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image/x-emf" PartName="/word/media/image1.emf"/>
  <Override ContentType="image/x-emf" PartName="/word/media/image2.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widowControl w:val="0"/>
        <w:wordWrap/>
        <w:autoSpaceDE w:val="0"/>
        <w:autoSpaceDN w:val="0"/>
        <w:adjustRightInd w:val="0"/>
        <w:snapToGrid/>
        <w:spacing w:before="0" w:after="0" w:line="264" w:lineRule="auto"/>
        <w:ind w:left="0" w:leftChars="0" w:right="0" w:firstLine="0" w:firstLineChars="0"/>
        <w:jc w:val="left"/>
        <w:textAlignment w:val="auto"/>
        <w:outlineLvl w:val="9"/>
        <w:rPr>
          <w:rFonts w:hint="default" w:cs="Arial"/>
          <w:color w:val="auto"/>
          <w:sz w:val="19"/>
          <w:szCs w:val="19"/>
          <w:lang w:val="cs-CZ"/>
        </w:rPr>
      </w:pPr>
      <w:r>
        <w:rPr>
          <w:rFonts w:hint="default" w:cs="Arial"/>
          <w:color w:val="auto"/>
          <w:sz w:val="19"/>
          <w:szCs w:val="19"/>
          <w:lang w:val="cs-CZ"/>
        </w:rPr>
        <w:t>PRESS RELEASE</w:t>
      </w:r>
    </w:p>
    <w:p>
      <w:pPr>
        <w:pStyle w:val="11"/>
        <w:widowControl w:val="0"/>
        <w:wordWrap/>
        <w:autoSpaceDE w:val="0"/>
        <w:autoSpaceDN w:val="0"/>
        <w:adjustRightInd w:val="0"/>
        <w:snapToGrid/>
        <w:spacing w:before="0" w:after="0" w:line="264" w:lineRule="auto"/>
        <w:ind w:left="0" w:leftChars="0" w:right="0" w:firstLine="0" w:firstLineChars="0"/>
        <w:jc w:val="left"/>
        <w:textAlignment w:val="auto"/>
        <w:outlineLvl w:val="9"/>
        <w:rPr>
          <w:rFonts w:hint="default" w:ascii="Arial" w:hAnsi="Arial" w:cs="Arial"/>
          <w:color w:val="auto"/>
          <w:sz w:val="19"/>
          <w:szCs w:val="19"/>
          <w:lang w:val="cs-CZ"/>
        </w:rPr>
      </w:pPr>
      <w:r>
        <w:rPr>
          <w:rFonts w:hint="default" w:ascii="Arial" w:hAnsi="Arial" w:cs="Arial"/>
          <w:color w:val="auto"/>
          <w:sz w:val="19"/>
          <w:szCs w:val="19"/>
          <w:lang w:val="cs-CZ"/>
        </w:rPr>
        <w:t xml:space="preserve">Olomouc, </w:t>
      </w:r>
      <w:r>
        <w:rPr>
          <w:rFonts w:hint="default" w:cs="Arial"/>
          <w:color w:val="auto"/>
          <w:sz w:val="19"/>
          <w:szCs w:val="19"/>
          <w:lang w:val="cs-CZ"/>
        </w:rPr>
        <w:t>June 22 2020</w:t>
      </w:r>
    </w:p>
    <w:p>
      <w:pPr>
        <w:pStyle w:val="11"/>
        <w:widowControl w:val="0"/>
        <w:wordWrap/>
        <w:autoSpaceDE w:val="0"/>
        <w:autoSpaceDN w:val="0"/>
        <w:adjustRightInd w:val="0"/>
        <w:snapToGrid/>
        <w:spacing w:before="0" w:after="0" w:line="264" w:lineRule="auto"/>
        <w:ind w:left="0" w:leftChars="0" w:right="0" w:firstLine="0" w:firstLineChars="0"/>
        <w:jc w:val="left"/>
        <w:textAlignment w:val="auto"/>
        <w:outlineLvl w:val="9"/>
        <w:rPr>
          <w:rFonts w:hint="default" w:ascii="Arial" w:hAnsi="Arial" w:cs="Arial"/>
          <w:color w:val="auto"/>
          <w:sz w:val="19"/>
          <w:szCs w:val="19"/>
          <w:lang w:val="cs-CZ"/>
        </w:rPr>
      </w:pPr>
    </w:p>
    <w:p>
      <w:pPr>
        <w:pStyle w:val="13"/>
        <w:widowControl w:val="0"/>
        <w:wordWrap/>
        <w:autoSpaceDE w:val="0"/>
        <w:autoSpaceDN w:val="0"/>
        <w:adjustRightInd/>
        <w:snapToGrid/>
        <w:spacing w:before="0" w:after="0" w:line="240" w:lineRule="auto"/>
        <w:ind w:left="0" w:leftChars="0" w:right="0" w:firstLine="0" w:firstLineChars="0"/>
        <w:jc w:val="left"/>
        <w:textAlignment w:val="center"/>
        <w:outlineLvl w:val="9"/>
        <w:rPr>
          <w:rFonts w:hint="default" w:ascii="Arial" w:hAnsi="Arial" w:eastAsia="Arial"/>
          <w:color w:val="auto"/>
          <w:sz w:val="52"/>
        </w:rPr>
      </w:pPr>
      <w:r>
        <w:rPr>
          <w:rFonts w:hint="default" w:ascii="Arial" w:hAnsi="Arial" w:eastAsia="Arial"/>
          <w:color w:val="auto"/>
          <w:sz w:val="52"/>
        </w:rPr>
        <w:t xml:space="preserve">The Telegraph Gallery in Olomouc transmits the first signal </w:t>
      </w:r>
    </w:p>
    <w:p>
      <w:pPr>
        <w:pStyle w:val="13"/>
        <w:widowControl w:val="0"/>
        <w:wordWrap/>
        <w:autoSpaceDE w:val="0"/>
        <w:autoSpaceDN w:val="0"/>
        <w:adjustRightInd/>
        <w:snapToGrid/>
        <w:spacing w:before="0" w:after="0" w:line="240" w:lineRule="auto"/>
        <w:ind w:left="0" w:leftChars="0" w:right="0" w:firstLine="0" w:firstLineChars="0"/>
        <w:jc w:val="left"/>
        <w:textAlignment w:val="center"/>
        <w:outlineLvl w:val="9"/>
        <w:rPr>
          <w:rFonts w:hint="default" w:ascii="Arial" w:hAnsi="Arial" w:eastAsia="Arial"/>
          <w:color w:val="auto"/>
          <w:sz w:val="52"/>
        </w:rPr>
      </w:pPr>
      <w:bookmarkStart w:id="0" w:name="_GoBack"/>
      <w:bookmarkEnd w:id="0"/>
      <w:r>
        <w:rPr>
          <w:rFonts w:hint="default" w:ascii="Arial" w:hAnsi="Arial" w:eastAsia="Arial"/>
          <w:color w:val="auto"/>
          <w:sz w:val="52"/>
        </w:rPr>
        <w:t>from Robert Runták’s Collection</w:t>
      </w:r>
    </w:p>
    <w:p>
      <w:pPr>
        <w:wordWrap/>
        <w:snapToGrid/>
        <w:spacing w:before="0" w:after="0" w:line="264" w:lineRule="auto"/>
        <w:ind w:left="0" w:leftChars="0" w:right="0" w:firstLine="0" w:firstLineChars="0"/>
        <w:jc w:val="left"/>
        <w:textAlignment w:val="auto"/>
        <w:outlineLvl w:val="9"/>
        <w:rPr>
          <w:rFonts w:hint="default" w:ascii="Arial" w:hAnsi="Arial" w:eastAsia="Times New Roman" w:cs="Arial"/>
          <w:b/>
          <w:color w:val="auto"/>
          <w:sz w:val="24"/>
          <w:szCs w:val="24"/>
        </w:rPr>
      </w:pPr>
    </w:p>
    <w:p>
      <w:pPr>
        <w:wordWrap/>
        <w:snapToGrid/>
        <w:spacing w:before="0" w:after="0" w:line="264" w:lineRule="auto"/>
        <w:ind w:left="0" w:leftChars="0" w:right="0" w:firstLine="0" w:firstLineChars="0"/>
        <w:jc w:val="left"/>
        <w:textAlignment w:val="auto"/>
        <w:outlineLvl w:val="9"/>
        <w:rPr>
          <w:rFonts w:hint="default" w:ascii="Arial" w:hAnsi="Arial" w:eastAsia="Times New Roman" w:cs="Arial"/>
          <w:b/>
          <w:color w:val="auto"/>
          <w:sz w:val="24"/>
          <w:szCs w:val="24"/>
        </w:rPr>
      </w:pPr>
    </w:p>
    <w:p>
      <w:pPr>
        <w:wordWrap/>
        <w:snapToGrid/>
        <w:spacing w:before="0" w:after="0" w:line="264" w:lineRule="auto"/>
        <w:ind w:left="0" w:leftChars="0" w:right="0" w:firstLine="0" w:firstLineChars="0"/>
        <w:jc w:val="left"/>
        <w:textAlignment w:val="auto"/>
        <w:outlineLvl w:val="9"/>
        <w:rPr>
          <w:rFonts w:hint="default" w:ascii="Arial" w:hAnsi="Arial" w:eastAsia="Times New Roman" w:cs="Arial"/>
          <w:b/>
          <w:color w:val="auto"/>
          <w:sz w:val="24"/>
          <w:szCs w:val="24"/>
        </w:rPr>
      </w:pPr>
    </w:p>
    <w:p>
      <w:pPr>
        <w:wordWrap/>
        <w:snapToGrid/>
        <w:spacing w:before="0" w:after="0" w:line="264" w:lineRule="auto"/>
        <w:ind w:left="0" w:leftChars="0" w:right="0" w:firstLine="0" w:firstLineChars="0"/>
        <w:jc w:val="left"/>
        <w:textAlignment w:val="auto"/>
        <w:outlineLvl w:val="9"/>
        <w:rPr>
          <w:rFonts w:hint="default" w:ascii="Arial" w:hAnsi="Arial" w:eastAsia="Times New Roman" w:cs="Arial"/>
          <w:b/>
          <w:color w:val="auto"/>
          <w:sz w:val="24"/>
          <w:szCs w:val="24"/>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r>
        <w:rPr>
          <w:rFonts w:hint="default" w:ascii="Arial" w:hAnsi="Arial" w:eastAsia="Times New Roman" w:cs="Arial"/>
          <w:b w:val="0"/>
          <w:bCs w:val="0"/>
          <w:color w:val="auto"/>
          <w:sz w:val="24"/>
          <w:szCs w:val="24"/>
          <w:lang w:val="cs-CZ"/>
        </w:rPr>
        <w:t xml:space="preserve">Curator Martin Drábek and architect David Vojtuš have prepared the exhibition “SIGNAL I”, the first of a series of art exhibitions representing Robert Runták’s collection. The exhibition will open on Thursday 25 June at 6 PM in the Telegraph Gallery in Olomouc, and will run until 13 September 2020. </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r>
        <w:rPr>
          <w:rFonts w:hint="default" w:ascii="Arial" w:hAnsi="Arial" w:eastAsia="Times New Roman" w:cs="Arial"/>
          <w:b w:val="0"/>
          <w:bCs w:val="0"/>
          <w:color w:val="auto"/>
          <w:sz w:val="24"/>
          <w:szCs w:val="24"/>
          <w:lang w:val="cs-CZ"/>
        </w:rPr>
        <w:t>The aim of the exhibition series is to present art from Robert Runták’s collection that the curator grows familiar with during the preparation of the exhibition. His choices are not based on continuous work and long-term knowledge of the collection, but rather on his aesthetic feeling and personal taste. The curator’s selection and installation, however, have no limits.</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r>
        <w:rPr>
          <w:rFonts w:hint="default" w:ascii="Arial" w:hAnsi="Arial" w:eastAsia="Times New Roman" w:cs="Arial"/>
          <w:b w:val="0"/>
          <w:bCs w:val="0"/>
          <w:color w:val="auto"/>
          <w:sz w:val="24"/>
          <w:szCs w:val="24"/>
          <w:lang w:val="cs-CZ"/>
        </w:rPr>
        <w:t>The curator’s and architect’s concept can be described as a specific probe into the extensive body of the collector’s subjective, individual perspective. We do not aim to present the most important works in the collection. Our intention, and the point of the installation is to understand the phenomenon of the collector and collecting as a concentrated activity based on many variables, combined with the genesis of personal preferences, market opportunities, and personal limits, explains curator Martin Drábek.</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r>
        <w:rPr>
          <w:rFonts w:hint="default" w:ascii="Arial" w:hAnsi="Arial" w:eastAsia="Times New Roman" w:cs="Arial"/>
          <w:b w:val="0"/>
          <w:bCs w:val="0"/>
          <w:color w:val="auto"/>
          <w:sz w:val="24"/>
          <w:szCs w:val="24"/>
          <w:lang w:val="cs-CZ"/>
        </w:rPr>
        <w:t>AN UNUSUAL INSTALLATION OF A TRADITIONAL EXHIBITION</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r>
        <w:rPr>
          <w:rFonts w:hint="default" w:ascii="Arial" w:hAnsi="Arial" w:eastAsia="Times New Roman" w:cs="Arial"/>
          <w:b w:val="0"/>
          <w:bCs w:val="0"/>
          <w:color w:val="auto"/>
          <w:sz w:val="24"/>
          <w:szCs w:val="24"/>
          <w:lang w:val="cs-CZ"/>
        </w:rPr>
        <w:t xml:space="preserve">At first glance, SIGNAL I may seem like a traditional group exhibition of some 20 paintings and drawings about 20 authors, though installed according to an unconventional concept. What it exactly means remains a secret until the opening. </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r>
        <w:rPr>
          <w:rFonts w:hint="default" w:ascii="Arial" w:hAnsi="Arial" w:eastAsia="Times New Roman" w:cs="Arial"/>
          <w:b w:val="0"/>
          <w:bCs w:val="0"/>
          <w:color w:val="auto"/>
          <w:sz w:val="24"/>
          <w:szCs w:val="24"/>
          <w:lang w:val="cs-CZ"/>
        </w:rPr>
        <w:t xml:space="preserve">The common leitmotif of the exhibition is collecting. In the installation, Martin Drábek and David Vojtůš want to show how the collector’s brain – which occasionally hides something in the subconscious and prefers something else instead – works. And just as the collector’s preferences change over time, so does the exhibition. </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r>
        <w:rPr>
          <w:rFonts w:hint="default" w:ascii="Arial" w:hAnsi="Arial" w:eastAsia="Times New Roman" w:cs="Arial"/>
          <w:b w:val="0"/>
          <w:bCs w:val="0"/>
          <w:color w:val="auto"/>
          <w:sz w:val="24"/>
          <w:szCs w:val="24"/>
          <w:lang w:val="cs-CZ"/>
        </w:rPr>
        <w:t>SIGNAL I becomes a living organism. During the exhibition, the curators will partly reinstall some of the artworks to evoke the process of building a collection that takes place in each collector’s mind, concludes Jan Kudrna, the Telegraph Gallery’s chief curator.</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imes New Roman"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cs="Arial"/>
          <w:b w:val="0"/>
          <w:bCs w:val="0"/>
          <w:color w:val="auto"/>
          <w:sz w:val="24"/>
          <w:szCs w:val="24"/>
          <w:lang w:val="cs-CZ"/>
        </w:rPr>
      </w:pPr>
      <w:r>
        <w:rPr>
          <w:rFonts w:hint="default" w:ascii="Arial" w:hAnsi="Arial" w:eastAsia="Times New Roman" w:cs="Arial"/>
          <w:b w:val="0"/>
          <w:bCs w:val="0"/>
          <w:color w:val="auto"/>
          <w:sz w:val="24"/>
          <w:szCs w:val="24"/>
          <w:lang w:val="cs-CZ"/>
        </w:rPr>
        <w:t xml:space="preserve">No one knows in advance whether an artwork will be replaced or moved to another location, have its position or technique changed, or if one author will be replaced by another one. Visitors have no choice but to visit the exhibition repeatedly. </w:t>
      </w:r>
      <w:r>
        <w:rPr>
          <w:rFonts w:hint="default" w:ascii="Arial" w:hAnsi="Arial" w:cs="Arial"/>
          <w:b w:val="0"/>
          <w:bCs w:val="0"/>
          <w:color w:val="auto"/>
          <w:sz w:val="24"/>
          <w:szCs w:val="24"/>
          <w:lang w:val="cs-CZ"/>
        </w:rPr>
        <w:t xml:space="preserve"> </w:t>
      </w:r>
    </w:p>
    <w:p>
      <w:pPr>
        <w:pStyle w:val="11"/>
        <w:wordWrap/>
        <w:snapToGrid/>
        <w:spacing w:before="0" w:after="0" w:line="264" w:lineRule="auto"/>
        <w:ind w:left="0" w:leftChars="0" w:right="0" w:firstLine="0" w:firstLineChars="0"/>
        <w:jc w:val="left"/>
        <w:textAlignment w:val="auto"/>
        <w:outlineLvl w:val="9"/>
        <w:rPr>
          <w:rFonts w:hint="default" w:ascii="Arial" w:hAnsi="Arial" w:cs="Arial"/>
          <w:i/>
          <w:color w:val="auto"/>
          <w:sz w:val="24"/>
          <w:szCs w:val="24"/>
          <w:lang w:val="cs-CZ"/>
        </w:rPr>
      </w:pPr>
    </w:p>
    <w:p>
      <w:pPr>
        <w:pStyle w:val="11"/>
        <w:wordWrap/>
        <w:snapToGrid/>
        <w:spacing w:before="0" w:after="0" w:line="264" w:lineRule="auto"/>
        <w:ind w:left="0" w:leftChars="0" w:right="0" w:firstLine="0" w:firstLineChars="0"/>
        <w:jc w:val="left"/>
        <w:textAlignment w:val="auto"/>
        <w:outlineLvl w:val="9"/>
        <w:rPr>
          <w:rFonts w:hint="default" w:ascii="Arial" w:hAnsi="Arial" w:cs="Arial"/>
          <w:i/>
          <w:color w:val="auto"/>
          <w:sz w:val="24"/>
          <w:szCs w:val="24"/>
          <w:lang w:val="cs-CZ"/>
        </w:rPr>
      </w:pPr>
    </w:p>
    <w:p>
      <w:pPr>
        <w:pStyle w:val="11"/>
        <w:wordWrap/>
        <w:snapToGrid/>
        <w:spacing w:before="0" w:after="0" w:line="264" w:lineRule="auto"/>
        <w:ind w:left="0" w:leftChars="0" w:right="0" w:firstLine="0" w:firstLineChars="0"/>
        <w:jc w:val="left"/>
        <w:textAlignment w:val="auto"/>
        <w:outlineLvl w:val="9"/>
        <w:rPr>
          <w:rFonts w:hint="default" w:ascii="Arial" w:hAnsi="Arial" w:cs="Arial"/>
          <w:i/>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cs="Arial"/>
          <w:b w:val="0"/>
          <w:bCs w:val="0"/>
          <w:color w:val="auto"/>
          <w:sz w:val="24"/>
          <w:szCs w:val="24"/>
          <w:lang w:val="cs-CZ"/>
        </w:rPr>
      </w:pPr>
      <w:r>
        <w:rPr>
          <w:rFonts w:hint="default" w:cs="Arial"/>
          <w:b w:val="0"/>
          <w:bCs w:val="0"/>
          <w:color w:val="auto"/>
          <w:sz w:val="24"/>
          <w:szCs w:val="24"/>
          <w:lang w:val="cs-CZ"/>
        </w:rPr>
        <w:t>PRACTICAL INFORMATIONS</w:t>
      </w:r>
      <w:r>
        <w:rPr>
          <w:rFonts w:hint="default" w:ascii="Arial" w:hAnsi="Arial" w:cs="Arial"/>
          <w:b w:val="0"/>
          <w:bCs w:val="0"/>
          <w:color w:val="auto"/>
          <w:sz w:val="24"/>
          <w:szCs w:val="24"/>
          <w:lang w:val="cs-CZ"/>
        </w:rPr>
        <w:t xml:space="preserve"> </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ahoma"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ahoma" w:cs="Arial"/>
          <w:b w:val="0"/>
          <w:bCs w:val="0"/>
          <w:color w:val="auto"/>
          <w:sz w:val="24"/>
          <w:szCs w:val="24"/>
          <w:lang w:val="cs-CZ"/>
        </w:rPr>
      </w:pPr>
      <w:r>
        <w:rPr>
          <w:rFonts w:hint="default" w:ascii="Arial" w:hAnsi="Arial" w:eastAsia="Tahoma" w:cs="Arial"/>
          <w:b w:val="0"/>
          <w:bCs w:val="0"/>
          <w:color w:val="auto"/>
          <w:sz w:val="24"/>
          <w:szCs w:val="24"/>
          <w:lang w:val="cs-CZ"/>
        </w:rPr>
        <w:t xml:space="preserve">A guided tour with curator Martin Drábek and architect David Vojtuš will be held on Wednesday, 16 July and 9 September at 6 PM. The Telegraph Gallery is open from Tuesday to Sunday from 10 AM to 6 PM. Admission to the exhibition and the guided tours is free. </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ahoma"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ahoma"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ascii="Arial" w:hAnsi="Arial" w:eastAsia="Tahoma"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eastAsia="Tahoma" w:cs="Arial"/>
          <w:b w:val="0"/>
          <w:bCs w:val="0"/>
          <w:color w:val="auto"/>
          <w:sz w:val="24"/>
          <w:szCs w:val="24"/>
          <w:lang w:val="cs-CZ"/>
        </w:rPr>
      </w:pPr>
      <w:r>
        <w:rPr>
          <w:rFonts w:hint="default" w:eastAsia="Tahoma" w:cs="Arial"/>
          <w:b w:val="0"/>
          <w:bCs w:val="0"/>
          <w:color w:val="auto"/>
          <w:sz w:val="24"/>
          <w:szCs w:val="24"/>
          <w:lang w:val="cs-CZ"/>
        </w:rPr>
        <w:t>CURATOR’S TEXT</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eastAsia="Tahoma"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eastAsia="Tahoma" w:cs="Arial"/>
          <w:b w:val="0"/>
          <w:bCs w:val="0"/>
          <w:color w:val="auto"/>
          <w:sz w:val="24"/>
          <w:szCs w:val="24"/>
          <w:lang w:val="cs-CZ"/>
        </w:rPr>
      </w:pPr>
      <w:r>
        <w:rPr>
          <w:rFonts w:hint="default" w:eastAsia="Tahoma" w:cs="Arial"/>
          <w:b w:val="0"/>
          <w:bCs w:val="0"/>
          <w:color w:val="auto"/>
          <w:sz w:val="24"/>
          <w:szCs w:val="24"/>
          <w:lang w:val="cs-CZ"/>
        </w:rPr>
        <w:t xml:space="preserve">An art collection is an organism that is not sustained by single items but by the idea of its own limits. It is a production of personal discourse through taking possession of the things of the world it tries to understand. Here, the inherent external discontinuity inevitably contaminates the discontinuity that is subjective. It is a map with truly and remarkably fluid limits. The character of the concrete instability (of the collection) of Robert Runták is determined by pragmatism. The objectives here are an integral constituent of ambitious perspective within which it may be difficult and unpredictable to work but there is practically never the risk of what the art collectors long for and fear all the same. The completion. </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eastAsia="Tahoma"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eastAsia="Tahoma" w:cs="Arial"/>
          <w:b w:val="0"/>
          <w:bCs w:val="0"/>
          <w:color w:val="auto"/>
          <w:sz w:val="24"/>
          <w:szCs w:val="24"/>
          <w:lang w:val="cs-CZ"/>
        </w:rPr>
      </w:pPr>
      <w:r>
        <w:rPr>
          <w:rFonts w:hint="default" w:eastAsia="Tahoma" w:cs="Arial"/>
          <w:b w:val="0"/>
          <w:bCs w:val="0"/>
          <w:color w:val="auto"/>
          <w:sz w:val="24"/>
          <w:szCs w:val="24"/>
          <w:lang w:val="cs-CZ"/>
        </w:rPr>
        <w:t>An art collection is a processual structure determined by contexts in which it that it continually penetrates. They have an intrinsic tendency to form groups, layers and produce zones of conflict. The Signal I project is nothing but a search for a method of visualising these inner and outer zones. It is practically irrelevant which painting will be exhibited here. The self-serving dominance of paintings must in fact be called into question in the interest of deconstructive analysis. Through the language of the exhibition design. Through the language filled with subversive disruption of the system of discord and the quivers of chaos that help in reflecting the collection as a zone where its role is time and again being established in confrontation with the changing social context, individual decisions and personal limits of the collector, dynamism of the public digital space and perhaps with political or cultural climate. It is simply a map with truly and remarkably fluid limits.i.</w:t>
      </w:r>
    </w:p>
    <w:p>
      <w:pPr>
        <w:pStyle w:val="11"/>
        <w:tabs>
          <w:tab w:val="left" w:pos="-142"/>
        </w:tabs>
        <w:wordWrap/>
        <w:snapToGrid/>
        <w:spacing w:before="0" w:after="0" w:line="264" w:lineRule="auto"/>
        <w:ind w:left="0" w:leftChars="0" w:right="0" w:firstLine="0" w:firstLineChars="0"/>
        <w:jc w:val="left"/>
        <w:textAlignment w:val="auto"/>
        <w:outlineLvl w:val="9"/>
        <w:rPr>
          <w:rFonts w:hint="default" w:eastAsia="Tahoma" w:cs="Arial"/>
          <w:b w:val="0"/>
          <w:bCs w:val="0"/>
          <w:color w:val="auto"/>
          <w:sz w:val="24"/>
          <w:szCs w:val="24"/>
          <w:lang w:val="cs-CZ"/>
        </w:rPr>
      </w:pPr>
    </w:p>
    <w:p>
      <w:pPr>
        <w:pStyle w:val="11"/>
        <w:tabs>
          <w:tab w:val="left" w:pos="-142"/>
        </w:tabs>
        <w:wordWrap/>
        <w:snapToGrid/>
        <w:spacing w:before="0" w:after="0" w:line="264" w:lineRule="auto"/>
        <w:ind w:left="0" w:leftChars="0" w:right="0" w:firstLine="0" w:firstLineChars="0"/>
        <w:jc w:val="left"/>
        <w:textAlignment w:val="auto"/>
        <w:outlineLvl w:val="9"/>
        <w:rPr>
          <w:rFonts w:hint="default" w:eastAsia="Tahoma" w:cs="Arial"/>
          <w:b w:val="0"/>
          <w:bCs w:val="0"/>
          <w:color w:val="auto"/>
          <w:sz w:val="24"/>
          <w:szCs w:val="24"/>
          <w:lang w:val="cs-CZ"/>
        </w:rPr>
      </w:pPr>
      <w:r>
        <w:rPr>
          <w:rFonts w:hint="default" w:eastAsia="Tahoma" w:cs="Arial"/>
          <w:b w:val="0"/>
          <w:bCs w:val="0"/>
          <w:color w:val="auto"/>
          <w:sz w:val="24"/>
          <w:szCs w:val="24"/>
          <w:lang w:val="cs-CZ"/>
        </w:rPr>
        <w:t>Martin Drábek, David Vojtuš</w:t>
      </w:r>
    </w:p>
    <w:p>
      <w:pPr>
        <w:pStyle w:val="11"/>
        <w:wordWrap/>
        <w:snapToGrid/>
        <w:spacing w:before="0" w:after="0" w:line="264" w:lineRule="auto"/>
        <w:ind w:left="0" w:leftChars="0" w:right="0" w:firstLine="0" w:firstLineChars="0"/>
        <w:jc w:val="left"/>
        <w:textAlignment w:val="auto"/>
        <w:outlineLvl w:val="9"/>
        <w:rPr>
          <w:rFonts w:hint="default" w:ascii="Arial" w:hAnsi="Arial" w:cs="Arial"/>
          <w:i/>
          <w:color w:val="auto"/>
          <w:sz w:val="24"/>
          <w:szCs w:val="24"/>
          <w:lang w:val="cs-CZ"/>
        </w:rPr>
      </w:pPr>
    </w:p>
    <w:p>
      <w:pPr>
        <w:pStyle w:val="13"/>
        <w:wordWrap/>
        <w:snapToGrid/>
        <w:spacing w:before="0" w:after="0" w:line="264" w:lineRule="auto"/>
        <w:ind w:left="0" w:leftChars="0" w:right="0" w:firstLine="0" w:firstLineChars="0"/>
        <w:jc w:val="left"/>
        <w:outlineLvl w:val="9"/>
        <w:rPr>
          <w:rFonts w:hint="default" w:ascii="Arial" w:hAnsi="Arial" w:eastAsia="Arial"/>
          <w:color w:val="auto"/>
        </w:rPr>
      </w:pPr>
    </w:p>
    <w:p>
      <w:pPr>
        <w:pStyle w:val="13"/>
        <w:wordWrap/>
        <w:snapToGrid/>
        <w:spacing w:before="0" w:after="0" w:line="264" w:lineRule="auto"/>
        <w:ind w:left="0" w:leftChars="0" w:right="0" w:firstLine="0" w:firstLineChars="0"/>
        <w:jc w:val="left"/>
        <w:outlineLvl w:val="9"/>
        <w:rPr>
          <w:rFonts w:hint="default" w:ascii="Arial" w:hAnsi="Arial" w:eastAsia="Arial"/>
          <w:b/>
          <w:bCs/>
          <w:color w:val="auto"/>
        </w:rPr>
      </w:pPr>
    </w:p>
    <w:p>
      <w:pPr>
        <w:pStyle w:val="13"/>
        <w:wordWrap/>
        <w:snapToGrid/>
        <w:spacing w:before="0" w:after="0" w:line="264" w:lineRule="auto"/>
        <w:ind w:left="0" w:leftChars="0" w:right="0" w:firstLine="0" w:firstLineChars="0"/>
        <w:jc w:val="left"/>
        <w:outlineLvl w:val="9"/>
        <w:rPr>
          <w:rFonts w:hint="default" w:ascii="Arial" w:hAnsi="Arial" w:eastAsia="Arial"/>
          <w:b/>
          <w:bCs/>
          <w:color w:val="auto"/>
        </w:rPr>
      </w:pPr>
    </w:p>
    <w:p>
      <w:pPr>
        <w:pStyle w:val="13"/>
        <w:wordWrap/>
        <w:snapToGrid/>
        <w:spacing w:before="0" w:after="0" w:line="264" w:lineRule="auto"/>
        <w:ind w:left="0" w:leftChars="0" w:right="0" w:firstLine="0" w:firstLineChars="0"/>
        <w:jc w:val="left"/>
        <w:outlineLvl w:val="9"/>
        <w:rPr>
          <w:rFonts w:hint="default" w:ascii="Arial" w:hAnsi="Arial" w:eastAsia="Arial"/>
          <w:b/>
          <w:bCs/>
          <w:color w:val="auto"/>
        </w:rPr>
      </w:pPr>
      <w:r>
        <w:rPr>
          <w:rFonts w:hint="default" w:ascii="Arial" w:hAnsi="Arial" w:eastAsia="Arial"/>
          <w:b/>
          <w:bCs/>
          <w:color w:val="auto"/>
        </w:rPr>
        <w:br w:type="page"/>
      </w:r>
      <w:r>
        <w:rPr>
          <w:rFonts w:hint="default" w:ascii="Arial" w:hAnsi="Arial" w:eastAsia="Arial"/>
          <w:b/>
          <w:bCs/>
          <w:color w:val="auto"/>
          <w:lang w:val="cs-CZ"/>
        </w:rPr>
        <w:t>Contac</w:t>
      </w:r>
      <w:r>
        <w:rPr>
          <w:rFonts w:hint="default" w:ascii="Arial" w:hAnsi="Arial" w:eastAsia="Arial"/>
          <w:b/>
          <w:bCs/>
          <w:color w:val="auto"/>
        </w:rPr>
        <w:t xml:space="preserve">t </w:t>
      </w:r>
      <w:r>
        <w:rPr>
          <w:rFonts w:hint="default" w:ascii="Arial" w:hAnsi="Arial" w:eastAsia="Arial"/>
          <w:b/>
          <w:bCs/>
          <w:color w:val="auto"/>
          <w:lang w:val="cs-CZ"/>
        </w:rPr>
        <w:t>for media</w:t>
      </w:r>
      <w:r>
        <w:rPr>
          <w:rFonts w:hint="default" w:ascii="Arial" w:hAnsi="Arial" w:eastAsia="Arial"/>
          <w:b/>
          <w:bCs/>
          <w:color w:val="auto"/>
        </w:rPr>
        <w:t xml:space="preserve">: </w:t>
      </w:r>
    </w:p>
    <w:p>
      <w:pPr>
        <w:pStyle w:val="13"/>
        <w:wordWrap/>
        <w:snapToGrid/>
        <w:spacing w:before="0" w:after="0" w:line="264" w:lineRule="auto"/>
        <w:ind w:left="0" w:leftChars="0" w:right="0" w:firstLine="0" w:firstLineChars="0"/>
        <w:jc w:val="left"/>
        <w:outlineLvl w:val="9"/>
        <w:rPr>
          <w:rFonts w:hint="default" w:ascii="Arial" w:hAnsi="Arial" w:eastAsia="Arial"/>
          <w:b/>
          <w:bCs/>
          <w:color w:val="auto"/>
        </w:rPr>
      </w:pPr>
      <w:r>
        <w:rPr>
          <w:rFonts w:hint="default" w:ascii="Arial" w:hAnsi="Arial" w:eastAsia="Arial"/>
          <w:b/>
          <w:bCs/>
          <w:color w:val="auto"/>
        </w:rPr>
        <w:t>veronika.dobalova@telegraph.cz</w:t>
      </w:r>
    </w:p>
    <w:p>
      <w:pPr>
        <w:pStyle w:val="13"/>
        <w:wordWrap/>
        <w:snapToGrid/>
        <w:spacing w:before="0" w:after="0" w:line="264" w:lineRule="auto"/>
        <w:ind w:left="0" w:leftChars="0" w:right="0" w:firstLine="0" w:firstLineChars="0"/>
        <w:jc w:val="left"/>
        <w:outlineLvl w:val="9"/>
        <w:rPr>
          <w:rFonts w:hint="default" w:ascii="Arial" w:hAnsi="Arial" w:eastAsia="Arial"/>
          <w:b/>
          <w:bCs/>
          <w:color w:val="auto"/>
        </w:rPr>
      </w:pPr>
      <w:r>
        <w:rPr>
          <w:rFonts w:hint="default" w:ascii="Arial" w:hAnsi="Arial" w:eastAsia="Arial"/>
          <w:b/>
          <w:bCs/>
          <w:color w:val="auto"/>
        </w:rPr>
        <w:t>+420 771 122 487</w:t>
      </w:r>
    </w:p>
    <w:p>
      <w:pPr>
        <w:pStyle w:val="11"/>
        <w:wordWrap/>
        <w:snapToGrid/>
        <w:spacing w:before="0" w:after="0" w:line="264" w:lineRule="auto"/>
        <w:ind w:left="0" w:leftChars="0" w:right="0" w:firstLine="0" w:firstLineChars="0"/>
        <w:jc w:val="left"/>
        <w:textAlignment w:val="auto"/>
        <w:outlineLvl w:val="9"/>
        <w:rPr>
          <w:rFonts w:hint="default" w:ascii="Arial" w:hAnsi="Arial" w:cs="Arial"/>
          <w:i/>
          <w:color w:val="auto"/>
          <w:sz w:val="24"/>
          <w:szCs w:val="24"/>
          <w:lang w:val="cs-CZ"/>
        </w:rPr>
      </w:pPr>
    </w:p>
    <w:p>
      <w:pPr>
        <w:pStyle w:val="11"/>
        <w:wordWrap/>
        <w:snapToGrid/>
        <w:spacing w:before="0" w:after="0" w:line="264" w:lineRule="auto"/>
        <w:ind w:left="0" w:leftChars="0" w:right="0" w:firstLine="0" w:firstLineChars="0"/>
        <w:jc w:val="left"/>
        <w:textAlignment w:val="auto"/>
        <w:outlineLvl w:val="9"/>
        <w:rPr>
          <w:rFonts w:hint="default" w:ascii="Arial" w:hAnsi="Arial" w:cs="Arial"/>
          <w:b/>
          <w:color w:val="auto"/>
          <w:sz w:val="24"/>
          <w:szCs w:val="24"/>
          <w:lang w:val="cs-CZ"/>
        </w:rPr>
      </w:pPr>
    </w:p>
    <w:p>
      <w:pPr>
        <w:pStyle w:val="11"/>
        <w:wordWrap/>
        <w:snapToGrid/>
        <w:spacing w:before="0" w:after="0" w:line="264" w:lineRule="auto"/>
        <w:ind w:left="0" w:leftChars="0" w:right="0" w:firstLine="0" w:firstLineChars="0"/>
        <w:jc w:val="left"/>
        <w:textAlignment w:val="auto"/>
        <w:outlineLvl w:val="9"/>
        <w:rPr>
          <w:rFonts w:hint="default" w:ascii="Arial" w:hAnsi="Arial" w:cs="Arial"/>
          <w:b/>
          <w:color w:val="auto"/>
          <w:sz w:val="24"/>
          <w:szCs w:val="24"/>
          <w:lang w:val="cs-CZ"/>
        </w:rPr>
      </w:pPr>
    </w:p>
    <w:p>
      <w:pPr>
        <w:pStyle w:val="11"/>
        <w:wordWrap/>
        <w:snapToGrid/>
        <w:spacing w:before="0" w:after="0" w:line="264" w:lineRule="auto"/>
        <w:ind w:left="0" w:leftChars="0" w:right="0" w:firstLine="0" w:firstLineChars="0"/>
        <w:jc w:val="left"/>
        <w:textAlignment w:val="auto"/>
        <w:outlineLvl w:val="9"/>
        <w:rPr>
          <w:rFonts w:hint="default" w:ascii="Arial" w:hAnsi="Arial" w:cs="Arial"/>
          <w:b/>
          <w:color w:val="auto"/>
          <w:sz w:val="24"/>
          <w:szCs w:val="24"/>
          <w:lang w:val="cs-CZ"/>
        </w:rPr>
      </w:pPr>
    </w:p>
    <w:p>
      <w:pPr>
        <w:pStyle w:val="11"/>
        <w:wordWrap/>
        <w:snapToGrid/>
        <w:spacing w:before="0" w:after="0" w:line="264" w:lineRule="auto"/>
        <w:ind w:left="0" w:leftChars="0" w:right="0" w:firstLine="0" w:firstLineChars="0"/>
        <w:jc w:val="left"/>
        <w:textAlignment w:val="auto"/>
        <w:outlineLvl w:val="9"/>
        <w:rPr>
          <w:rFonts w:hint="default" w:ascii="Arial" w:hAnsi="Arial" w:cs="Arial"/>
          <w:b/>
          <w:color w:val="auto"/>
          <w:sz w:val="24"/>
          <w:szCs w:val="24"/>
          <w:lang w:val="cs-CZ"/>
        </w:rPr>
      </w:pPr>
    </w:p>
    <w:p>
      <w:pPr>
        <w:pStyle w:val="11"/>
        <w:wordWrap/>
        <w:snapToGrid/>
        <w:spacing w:before="0" w:after="0" w:line="264" w:lineRule="auto"/>
        <w:ind w:left="0" w:leftChars="0" w:right="0" w:firstLine="0" w:firstLineChars="0"/>
        <w:jc w:val="left"/>
        <w:textAlignment w:val="auto"/>
        <w:outlineLvl w:val="9"/>
        <w:rPr>
          <w:rFonts w:hint="default" w:ascii="Arial" w:hAnsi="Arial" w:cs="Arial"/>
          <w:color w:val="auto"/>
          <w:sz w:val="24"/>
          <w:szCs w:val="24"/>
          <w:lang w:val="cs-CZ"/>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lang w:val="cs-CZ"/>
        </w:rPr>
      </w:pPr>
      <w:r>
        <w:rPr>
          <w:rFonts w:hint="default" w:ascii="Arial" w:hAnsi="Arial" w:eastAsia="Arial"/>
          <w:color w:val="auto"/>
          <w:sz w:val="19"/>
          <w:lang w:val="cs-CZ"/>
        </w:rPr>
        <w:t>SIGNAL I</w:t>
      </w:r>
    </w:p>
    <w:p>
      <w:pPr>
        <w:pStyle w:val="13"/>
        <w:wordWrap/>
        <w:adjustRightInd/>
        <w:snapToGrid/>
        <w:spacing w:before="0" w:after="0" w:line="264" w:lineRule="auto"/>
        <w:ind w:left="0" w:leftChars="0" w:right="0" w:firstLine="0" w:firstLineChars="0"/>
        <w:jc w:val="left"/>
        <w:outlineLvl w:val="9"/>
        <w:rPr>
          <w:rFonts w:hint="default" w:ascii="Arial" w:hAnsi="Arial" w:eastAsia="Times New Roman" w:cs="Arial"/>
          <w:b w:val="0"/>
          <w:bCs w:val="0"/>
          <w:color w:val="auto"/>
          <w:sz w:val="19"/>
          <w:szCs w:val="19"/>
          <w:lang w:val="cs-CZ"/>
        </w:rPr>
      </w:pPr>
      <w:r>
        <w:rPr>
          <w:rFonts w:hint="default" w:ascii="Arial" w:hAnsi="Arial" w:eastAsia="Times New Roman" w:cs="Arial"/>
          <w:b w:val="0"/>
          <w:bCs w:val="0"/>
          <w:color w:val="auto"/>
          <w:sz w:val="19"/>
          <w:szCs w:val="19"/>
          <w:lang w:val="cs-CZ"/>
        </w:rPr>
        <w:t xml:space="preserve">Klára Hosnedlová, Vladimír Kokolia, Jiří Kovanda, Pavla Malinová, Marek Meduna, </w:t>
      </w:r>
    </w:p>
    <w:p>
      <w:pPr>
        <w:pStyle w:val="13"/>
        <w:wordWrap/>
        <w:adjustRightInd/>
        <w:snapToGrid/>
        <w:spacing w:before="0" w:after="0" w:line="264" w:lineRule="auto"/>
        <w:ind w:left="0" w:leftChars="0" w:right="0" w:firstLine="0" w:firstLineChars="0"/>
        <w:jc w:val="left"/>
        <w:outlineLvl w:val="9"/>
        <w:rPr>
          <w:rFonts w:hint="default" w:ascii="Arial" w:hAnsi="Arial" w:eastAsia="Times New Roman" w:cs="Arial"/>
          <w:b w:val="0"/>
          <w:bCs w:val="0"/>
          <w:color w:val="auto"/>
          <w:sz w:val="19"/>
          <w:szCs w:val="19"/>
          <w:lang w:val="cs-CZ"/>
        </w:rPr>
      </w:pPr>
      <w:r>
        <w:rPr>
          <w:rFonts w:hint="default" w:ascii="Arial" w:hAnsi="Arial" w:eastAsia="Times New Roman" w:cs="Arial"/>
          <w:b w:val="0"/>
          <w:bCs w:val="0"/>
          <w:color w:val="auto"/>
          <w:sz w:val="19"/>
          <w:szCs w:val="19"/>
          <w:lang w:val="cs-CZ"/>
        </w:rPr>
        <w:t>Michal Pěchouček, Alexander Tinei, Květa Válová and others</w:t>
      </w:r>
    </w:p>
    <w:p>
      <w:pPr>
        <w:pStyle w:val="13"/>
        <w:wordWrap/>
        <w:adjustRightInd/>
        <w:snapToGrid/>
        <w:spacing w:before="0" w:after="0" w:line="264" w:lineRule="auto"/>
        <w:ind w:left="0" w:leftChars="0" w:right="0" w:firstLine="0" w:firstLineChars="0"/>
        <w:jc w:val="left"/>
        <w:outlineLvl w:val="9"/>
        <w:rPr>
          <w:rFonts w:hint="default" w:ascii="Arial" w:hAnsi="Arial" w:eastAsia="Times New Roman" w:cs="Arial"/>
          <w:b w:val="0"/>
          <w:bCs w:val="0"/>
          <w:color w:val="auto"/>
          <w:sz w:val="19"/>
          <w:szCs w:val="19"/>
          <w:lang w:val="cs-CZ"/>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rPr>
      </w:pPr>
      <w:r>
        <w:rPr>
          <w:rFonts w:hint="default" w:ascii="Arial" w:hAnsi="Arial" w:eastAsia="Arial"/>
          <w:color w:val="auto"/>
          <w:sz w:val="19"/>
          <w:lang w:val="cs-CZ"/>
        </w:rPr>
        <w:t>June</w:t>
      </w:r>
      <w:r>
        <w:rPr>
          <w:rFonts w:hint="default" w:ascii="Arial" w:hAnsi="Arial" w:eastAsia="Arial"/>
          <w:color w:val="auto"/>
          <w:sz w:val="19"/>
        </w:rPr>
        <w:t xml:space="preserve"> </w:t>
      </w:r>
      <w:r>
        <w:rPr>
          <w:rFonts w:hint="default" w:ascii="Arial" w:hAnsi="Arial" w:eastAsia="Arial"/>
          <w:color w:val="auto"/>
          <w:sz w:val="19"/>
          <w:lang w:val="cs-CZ"/>
        </w:rPr>
        <w:t>6</w:t>
      </w:r>
      <w:r>
        <w:rPr>
          <w:rFonts w:hint="default" w:ascii="Arial" w:hAnsi="Arial" w:eastAsia="Arial"/>
          <w:color w:val="auto"/>
          <w:sz w:val="19"/>
        </w:rPr>
        <w:t xml:space="preserve"> – </w:t>
      </w:r>
      <w:r>
        <w:rPr>
          <w:rFonts w:hint="default" w:ascii="Arial" w:hAnsi="Arial" w:eastAsia="Arial"/>
          <w:color w:val="auto"/>
          <w:sz w:val="19"/>
          <w:lang w:val="cs-CZ"/>
        </w:rPr>
        <w:t>September</w:t>
      </w:r>
      <w:r>
        <w:rPr>
          <w:rFonts w:hint="default" w:ascii="Arial" w:hAnsi="Arial" w:eastAsia="Arial"/>
          <w:color w:val="auto"/>
          <w:sz w:val="19"/>
        </w:rPr>
        <w:t xml:space="preserve"> </w:t>
      </w:r>
      <w:r>
        <w:rPr>
          <w:rFonts w:hint="default" w:ascii="Arial" w:hAnsi="Arial" w:eastAsia="Arial"/>
          <w:color w:val="auto"/>
          <w:sz w:val="19"/>
          <w:lang w:val="cs-CZ"/>
        </w:rPr>
        <w:t>9</w:t>
      </w:r>
      <w:r>
        <w:rPr>
          <w:rFonts w:hint="default" w:ascii="Arial" w:hAnsi="Arial" w:eastAsia="Arial"/>
          <w:color w:val="auto"/>
          <w:sz w:val="19"/>
        </w:rPr>
        <w:t xml:space="preserve"> 2020</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rPr>
      </w:pPr>
      <w:r>
        <w:rPr>
          <w:rFonts w:hint="default" w:ascii="Arial" w:hAnsi="Arial" w:eastAsia="Arial"/>
          <w:color w:val="auto"/>
          <w:sz w:val="19"/>
          <w:lang w:val="cs-CZ"/>
        </w:rPr>
        <w:t>Opening</w:t>
      </w:r>
      <w:r>
        <w:rPr>
          <w:rFonts w:hint="default" w:ascii="Arial" w:hAnsi="Arial" w:eastAsia="Arial"/>
          <w:color w:val="auto"/>
          <w:sz w:val="19"/>
        </w:rPr>
        <w:t xml:space="preserve"> </w:t>
      </w:r>
      <w:r>
        <w:rPr>
          <w:rFonts w:hint="default" w:ascii="Arial" w:hAnsi="Arial" w:eastAsia="Arial"/>
          <w:color w:val="auto"/>
          <w:sz w:val="19"/>
          <w:lang w:val="cs-CZ"/>
        </w:rPr>
        <w:t>Thursday</w:t>
      </w:r>
      <w:r>
        <w:rPr>
          <w:rFonts w:hint="default" w:ascii="Arial" w:hAnsi="Arial" w:eastAsia="Arial"/>
          <w:color w:val="auto"/>
          <w:sz w:val="19"/>
        </w:rPr>
        <w:t xml:space="preserve"> </w:t>
      </w:r>
      <w:r>
        <w:rPr>
          <w:rFonts w:hint="default" w:ascii="Arial" w:hAnsi="Arial" w:eastAsia="Arial"/>
          <w:color w:val="auto"/>
          <w:sz w:val="19"/>
          <w:lang w:val="cs-CZ"/>
        </w:rPr>
        <w:t xml:space="preserve">June </w:t>
      </w:r>
      <w:r>
        <w:rPr>
          <w:rFonts w:hint="default" w:ascii="Arial" w:hAnsi="Arial" w:eastAsia="Arial"/>
          <w:color w:val="auto"/>
          <w:sz w:val="19"/>
        </w:rPr>
        <w:t>2</w:t>
      </w:r>
      <w:r>
        <w:rPr>
          <w:rFonts w:hint="default" w:ascii="Arial" w:hAnsi="Arial" w:eastAsia="Arial"/>
          <w:color w:val="auto"/>
          <w:sz w:val="19"/>
          <w:lang w:val="cs-CZ"/>
        </w:rPr>
        <w:t>5,</w:t>
      </w:r>
      <w:r>
        <w:rPr>
          <w:rFonts w:hint="default" w:ascii="Arial" w:hAnsi="Arial" w:eastAsia="Arial"/>
          <w:color w:val="auto"/>
          <w:sz w:val="19"/>
        </w:rPr>
        <w:t xml:space="preserve"> </w:t>
      </w:r>
      <w:r>
        <w:rPr>
          <w:rFonts w:hint="default" w:ascii="Arial" w:hAnsi="Arial" w:eastAsia="Arial"/>
          <w:color w:val="auto"/>
          <w:sz w:val="19"/>
          <w:lang w:val="cs-CZ"/>
        </w:rPr>
        <w:t>6pm</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lang w:val="cs-CZ"/>
        </w:rPr>
      </w:pPr>
      <w:r>
        <w:rPr>
          <w:rFonts w:hint="default" w:ascii="Arial" w:hAnsi="Arial" w:eastAsia="Arial"/>
          <w:color w:val="auto"/>
          <w:sz w:val="19"/>
          <w:lang w:val="cs-CZ"/>
        </w:rPr>
        <w:t>Curator</w:t>
      </w:r>
      <w:r>
        <w:rPr>
          <w:rFonts w:hint="default" w:ascii="Arial" w:hAnsi="Arial" w:eastAsia="Arial"/>
          <w:color w:val="auto"/>
          <w:sz w:val="19"/>
        </w:rPr>
        <w:t xml:space="preserve">: </w:t>
      </w:r>
      <w:r>
        <w:rPr>
          <w:rFonts w:hint="default" w:ascii="Arial" w:hAnsi="Arial" w:eastAsia="Arial"/>
          <w:color w:val="auto"/>
          <w:sz w:val="19"/>
          <w:lang w:val="cs-CZ"/>
        </w:rPr>
        <w:t>Martin Drábek</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rPr>
      </w:pPr>
      <w:r>
        <w:rPr>
          <w:rFonts w:hint="default" w:ascii="Arial" w:hAnsi="Arial" w:eastAsia="Arial"/>
          <w:color w:val="auto"/>
          <w:sz w:val="19"/>
          <w:lang w:val="cs-CZ"/>
        </w:rPr>
        <w:t>Architect: David Vojtuš</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rPr>
      </w:pPr>
      <w:r>
        <w:rPr>
          <w:rFonts w:hint="default" w:ascii="Arial" w:hAnsi="Arial" w:eastAsia="Arial"/>
          <w:color w:val="auto"/>
          <w:sz w:val="19"/>
        </w:rPr>
        <w:t>Gra</w:t>
      </w:r>
      <w:r>
        <w:rPr>
          <w:rFonts w:hint="default" w:ascii="Arial" w:hAnsi="Arial" w:eastAsia="Arial"/>
          <w:color w:val="auto"/>
          <w:sz w:val="19"/>
          <w:lang w:val="cs-CZ"/>
        </w:rPr>
        <w:t>phic</w:t>
      </w:r>
      <w:r>
        <w:rPr>
          <w:rFonts w:hint="default" w:ascii="Arial" w:hAnsi="Arial" w:eastAsia="Arial"/>
          <w:color w:val="auto"/>
          <w:sz w:val="19"/>
        </w:rPr>
        <w:t xml:space="preserve"> design: Jakub Kovařík</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auto"/>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lang w:val="cs-CZ"/>
        </w:rPr>
      </w:pPr>
      <w:r>
        <w:rPr>
          <w:rFonts w:hint="default" w:ascii="Arial" w:hAnsi="Arial" w:eastAsia="Arial"/>
          <w:color w:val="000000"/>
          <w:sz w:val="19"/>
          <w:lang w:val="cs-CZ"/>
        </w:rPr>
        <w:pict>
          <v:shape id="Picture Frame 16" o:spid="_x0000_s1027" type="#_x0000_t75" style="position:absolute;left:0;margin-top:0pt;height:138.9pt;width:300.55pt;mso-position-horizontal:center;mso-position-horizontal-relative:page;rotation:0f;z-index:251658240;" o:ole="f" fillcolor="#FFFFFF" filled="f" o:preferrelative="t" stroked="f" coordorigin="0,0" coordsize="21600,21600">
            <v:fill on="f" color2="#FFFFFF" focus="0%"/>
            <v:imagedata gain="65536f" blacklevel="0f" gamma="0" o:title="tlgrph_logo1" r:id="rId9"/>
            <o:lock v:ext="edit" position="f" selection="f" grouping="f" rotation="f" cropping="f" text="f" aspectratio="t"/>
          </v:shape>
        </w:pict>
      </w: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0000FF"/>
          <w:sz w:val="19"/>
        </w:rPr>
      </w:pPr>
      <w:r>
        <w:rPr>
          <w:rFonts w:hint="default" w:ascii="Arial" w:hAnsi="Arial" w:eastAsia="Arial"/>
          <w:color w:val="0000FF"/>
          <w:sz w:val="19"/>
        </w:rPr>
        <w:t>TELEGRAPH GALLERY</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0000FF"/>
          <w:sz w:val="19"/>
        </w:rPr>
      </w:pPr>
      <w:r>
        <w:rPr>
          <w:rFonts w:hint="default" w:ascii="Arial" w:hAnsi="Arial" w:eastAsia="Arial"/>
          <w:color w:val="0000FF"/>
          <w:sz w:val="19"/>
        </w:rPr>
        <w:t>Jungmannova 4, Olomouc</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0000FF"/>
          <w:sz w:val="19"/>
        </w:rPr>
      </w:pPr>
      <w:r>
        <w:rPr>
          <w:rFonts w:hint="default" w:ascii="Arial" w:hAnsi="Arial" w:eastAsia="Arial"/>
          <w:color w:val="0000FF"/>
          <w:sz w:val="19"/>
        </w:rPr>
        <w:t>www.telegraph.cz</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0000FF"/>
          <w:sz w:val="19"/>
        </w:rPr>
      </w:pP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0000FF"/>
          <w:sz w:val="19"/>
        </w:rPr>
      </w:pPr>
      <w:r>
        <w:rPr>
          <w:rFonts w:hint="default" w:ascii="Arial" w:hAnsi="Arial" w:eastAsia="Arial"/>
          <w:color w:val="0000FF"/>
          <w:sz w:val="19"/>
          <w:lang w:val="cs-CZ"/>
        </w:rPr>
        <w:t>Open</w:t>
      </w:r>
      <w:r>
        <w:rPr>
          <w:rFonts w:hint="default" w:ascii="Arial" w:hAnsi="Arial" w:eastAsia="Arial"/>
          <w:color w:val="0000FF"/>
          <w:sz w:val="19"/>
        </w:rPr>
        <w:t xml:space="preserve"> </w:t>
      </w:r>
      <w:r>
        <w:rPr>
          <w:rFonts w:hint="default" w:ascii="Arial" w:hAnsi="Arial" w:eastAsia="Arial"/>
          <w:color w:val="0000FF"/>
          <w:sz w:val="19"/>
          <w:lang w:val="cs-CZ"/>
        </w:rPr>
        <w:t>Tue</w:t>
      </w:r>
      <w:r>
        <w:rPr>
          <w:rFonts w:hint="default" w:ascii="Arial" w:hAnsi="Arial" w:eastAsia="Arial"/>
          <w:color w:val="0000FF"/>
          <w:sz w:val="19"/>
        </w:rPr>
        <w:t>–</w:t>
      </w:r>
      <w:r>
        <w:rPr>
          <w:rFonts w:hint="default" w:ascii="Arial" w:hAnsi="Arial" w:eastAsia="Arial"/>
          <w:color w:val="0000FF"/>
          <w:sz w:val="19"/>
          <w:lang w:val="cs-CZ"/>
        </w:rPr>
        <w:t>Sun</w:t>
      </w:r>
      <w:r>
        <w:rPr>
          <w:rFonts w:hint="default" w:ascii="Arial" w:hAnsi="Arial" w:eastAsia="Arial"/>
          <w:color w:val="0000FF"/>
          <w:sz w:val="19"/>
        </w:rPr>
        <w:t xml:space="preserve"> 10</w:t>
      </w:r>
      <w:r>
        <w:rPr>
          <w:rFonts w:hint="default" w:ascii="Arial" w:hAnsi="Arial" w:eastAsia="Arial"/>
          <w:color w:val="0000FF"/>
          <w:sz w:val="19"/>
          <w:lang w:val="cs-CZ"/>
        </w:rPr>
        <w:t>am</w:t>
      </w:r>
      <w:r>
        <w:rPr>
          <w:rFonts w:hint="default" w:ascii="Arial" w:hAnsi="Arial" w:eastAsia="Arial"/>
          <w:color w:val="0000FF"/>
          <w:sz w:val="19"/>
        </w:rPr>
        <w:t>–</w:t>
      </w:r>
      <w:r>
        <w:rPr>
          <w:rFonts w:hint="default" w:ascii="Arial" w:hAnsi="Arial" w:eastAsia="Arial"/>
          <w:color w:val="0000FF"/>
          <w:sz w:val="19"/>
          <w:lang w:val="cs-CZ"/>
        </w:rPr>
        <w:t>6pm</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0000FF"/>
          <w:sz w:val="19"/>
          <w:lang w:val="cs-CZ"/>
        </w:rPr>
      </w:pPr>
      <w:r>
        <w:rPr>
          <w:rFonts w:hint="default" w:ascii="Arial" w:hAnsi="Arial" w:eastAsia="Arial"/>
          <w:color w:val="0000FF"/>
          <w:sz w:val="19"/>
          <w:lang w:val="cs-CZ"/>
        </w:rPr>
        <w:t>Entry free</w:t>
      </w:r>
    </w:p>
    <w:p>
      <w:pPr>
        <w:pStyle w:val="13"/>
        <w:wordWrap/>
        <w:adjustRightInd/>
        <w:snapToGrid/>
        <w:spacing w:before="0" w:after="0" w:line="264" w:lineRule="auto"/>
        <w:ind w:left="0" w:leftChars="0" w:right="0" w:firstLine="0" w:firstLineChars="0"/>
        <w:jc w:val="left"/>
        <w:outlineLvl w:val="9"/>
        <w:rPr>
          <w:rFonts w:hint="default" w:ascii="Arial" w:hAnsi="Arial" w:eastAsia="Arial"/>
          <w:color w:val="0000FF"/>
          <w:sz w:val="19"/>
        </w:rPr>
      </w:pPr>
    </w:p>
    <w:p>
      <w:pPr>
        <w:wordWrap/>
        <w:adjustRightInd/>
        <w:snapToGrid/>
        <w:spacing w:before="0" w:after="0" w:line="264" w:lineRule="auto"/>
        <w:ind w:left="0" w:leftChars="0" w:right="0" w:firstLine="0" w:firstLineChars="0"/>
        <w:jc w:val="left"/>
        <w:textAlignment w:val="auto"/>
        <w:outlineLvl w:val="9"/>
        <w:rPr>
          <w:rFonts w:hint="default" w:ascii="Arial" w:hAnsi="Arial" w:eastAsia="Arial"/>
          <w:color w:val="0000FF"/>
          <w:sz w:val="19"/>
        </w:rPr>
      </w:pPr>
      <w:r>
        <w:rPr>
          <w:rFonts w:hint="default" w:ascii="Arial" w:hAnsi="Arial" w:eastAsia="Arial"/>
          <w:color w:val="0000FF"/>
          <w:sz w:val="19"/>
        </w:rPr>
        <w:t>The Telegraph Gallery organizes regular exhibitions of contemporary art from the Czech Republic and abroad. It presents the works both of famous and overlooked artists of all ages in a space of 350m². It also organizes workshops and art courses and offers residencies for both Czech and foreign artists.</w:t>
      </w:r>
    </w:p>
    <w:p>
      <w:pPr>
        <w:wordWrap/>
        <w:adjustRightInd/>
        <w:snapToGrid/>
        <w:spacing w:before="0" w:after="0" w:line="264" w:lineRule="auto"/>
        <w:ind w:left="0" w:leftChars="0" w:right="0" w:firstLine="0" w:firstLineChars="0"/>
        <w:jc w:val="left"/>
        <w:textAlignment w:val="auto"/>
        <w:outlineLvl w:val="9"/>
        <w:rPr>
          <w:rFonts w:hint="default" w:ascii="Arial" w:hAnsi="Arial" w:eastAsia="Arial"/>
          <w:color w:val="0000FF"/>
          <w:sz w:val="19"/>
        </w:rPr>
      </w:pPr>
    </w:p>
    <w:p>
      <w:pPr>
        <w:wordWrap/>
        <w:adjustRightInd/>
        <w:snapToGrid/>
        <w:spacing w:before="0" w:after="0" w:line="264" w:lineRule="auto"/>
        <w:ind w:left="0" w:leftChars="0" w:right="0" w:firstLine="0" w:firstLineChars="0"/>
        <w:jc w:val="left"/>
        <w:textAlignment w:val="auto"/>
        <w:outlineLvl w:val="9"/>
        <w:rPr>
          <w:rFonts w:hint="default" w:ascii="Arial" w:hAnsi="Arial" w:cs="Arial"/>
          <w:color w:val="auto"/>
          <w:sz w:val="24"/>
          <w:szCs w:val="24"/>
        </w:rPr>
      </w:pPr>
      <w:r>
        <w:rPr>
          <w:rFonts w:hint="default" w:ascii="Arial" w:hAnsi="Arial" w:eastAsia="Arial"/>
          <w:sz w:val="19"/>
          <w:lang w:val="cs-CZ"/>
        </w:rPr>
        <w:t>For more information, see</w:t>
      </w:r>
      <w:r>
        <w:rPr>
          <w:rFonts w:hint="default" w:ascii="Arial" w:hAnsi="Arial" w:eastAsia="Arial"/>
          <w:sz w:val="19"/>
        </w:rPr>
        <w:t xml:space="preserve"> </w:t>
      </w:r>
      <w:r>
        <w:rPr>
          <w:rFonts w:hint="default" w:ascii="Arial" w:hAnsi="Arial" w:eastAsia="Arial"/>
          <w:color w:val="0000FF"/>
          <w:sz w:val="19"/>
        </w:rPr>
        <w:fldChar w:fldCharType="begin"/>
      </w:r>
      <w:r>
        <w:rPr>
          <w:rFonts w:hint="default" w:ascii="Arial" w:hAnsi="Arial" w:eastAsia="Arial"/>
          <w:color w:val="0000FF"/>
          <w:sz w:val="19"/>
        </w:rPr>
        <w:instrText xml:space="preserve"> HYPERLINK "https://telegraph.cz/galerie" </w:instrText>
      </w:r>
      <w:r>
        <w:rPr>
          <w:rFonts w:hint="default" w:ascii="Arial" w:hAnsi="Arial" w:eastAsia="Arial"/>
          <w:color w:val="0000FF"/>
          <w:sz w:val="19"/>
        </w:rPr>
        <w:fldChar w:fldCharType="separate"/>
      </w:r>
      <w:r>
        <w:rPr>
          <w:rStyle w:val="10"/>
          <w:rFonts w:hint="default" w:ascii="Arial" w:hAnsi="Arial" w:eastAsia="Arial"/>
          <w:sz w:val="19"/>
        </w:rPr>
        <w:t>https://telegraph.cz/galerie</w:t>
      </w:r>
      <w:r>
        <w:rPr>
          <w:rFonts w:hint="default" w:ascii="Arial" w:hAnsi="Arial" w:eastAsia="Arial"/>
          <w:color w:val="0000FF"/>
          <w:sz w:val="19"/>
        </w:rPr>
        <w:fldChar w:fldCharType="end"/>
      </w:r>
      <w:r>
        <w:rPr>
          <w:rFonts w:hint="default" w:ascii="Arial" w:hAnsi="Arial" w:eastAsia="Arial"/>
          <w:color w:val="0000FF"/>
          <w:sz w:val="19"/>
        </w:rPr>
        <w:t xml:space="preserve"> </w:t>
      </w:r>
    </w:p>
    <w:p>
      <w:pPr>
        <w:wordWrap/>
        <w:adjustRightInd/>
        <w:snapToGrid/>
        <w:spacing w:before="0" w:after="0" w:line="264" w:lineRule="auto"/>
        <w:ind w:left="0" w:leftChars="0" w:right="0" w:firstLine="0" w:firstLineChars="0"/>
        <w:jc w:val="left"/>
        <w:textAlignment w:val="auto"/>
        <w:outlineLvl w:val="9"/>
        <w:rPr>
          <w:rFonts w:hint="default" w:ascii="Arial" w:hAnsi="Arial" w:eastAsia="Arial"/>
          <w:color w:val="0000FF"/>
          <w:sz w:val="19"/>
        </w:rPr>
      </w:pPr>
    </w:p>
    <w:p>
      <w:pPr>
        <w:wordWrap/>
        <w:adjustRightInd/>
        <w:snapToGrid/>
        <w:spacing w:before="0" w:after="0" w:line="264" w:lineRule="auto"/>
        <w:ind w:left="0" w:leftChars="0" w:right="0" w:firstLine="0" w:firstLineChars="0"/>
        <w:jc w:val="left"/>
        <w:textAlignment w:val="auto"/>
        <w:outlineLvl w:val="9"/>
        <w:rPr>
          <w:rFonts w:hint="default" w:ascii="Arial" w:hAnsi="Arial" w:eastAsia="Arial"/>
          <w:color w:val="0000FF"/>
          <w:sz w:val="19"/>
          <w:lang w:val="cs-CZ"/>
        </w:rPr>
      </w:pPr>
      <w:r>
        <w:rPr>
          <w:rFonts w:hint="default" w:ascii="Arial" w:hAnsi="Arial" w:eastAsia="Arial" w:cs="Times New Roman"/>
          <w:color w:val="0000FF"/>
          <w:sz w:val="19"/>
          <w:szCs w:val="22"/>
          <w:lang w:val="cs-CZ" w:eastAsia="en-US" w:bidi="ar-SA"/>
        </w:rPr>
        <w:pict>
          <v:shape id="Picture Frame 18" o:spid="_x0000_s1028" type="#_x0000_t75" style="position:absolute;left:0;margin-top:0pt;height:138.9pt;width:300.55pt;mso-position-horizontal:center;mso-position-horizontal-relative:page;rotation:0f;z-index:251659264;" o:ole="f" fillcolor="#FFFFFF" filled="f" o:preferrelative="t" stroked="f" coordorigin="0,0" coordsize="21600,21600">
            <v:fill on="f" color2="#FFFFFF" focus="0%"/>
            <v:imagedata gain="65536f" blacklevel="0f" gamma="0" o:title="tlgrph_logo2" r:id="rId10"/>
            <o:lock v:ext="edit" position="f" selection="f" grouping="f" rotation="f" cropping="f" text="f" aspectratio="t"/>
          </v:shape>
        </w:pict>
      </w:r>
    </w:p>
    <w:sectPr>
      <w:headerReference r:id="rId5" w:type="first"/>
      <w:footerReference r:id="rId7" w:type="first"/>
      <w:headerReference r:id="rId4" w:type="default"/>
      <w:footerReference r:id="rId6" w:type="default"/>
      <w:pgSz w:w="11906" w:h="16838"/>
      <w:pgMar w:top="340" w:right="1134" w:bottom="340" w:left="1134" w:header="268" w:footer="266" w:gutter="0"/>
      <w:paperSrc w:first="0" w:oth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EE"/>
    <w:family w:val="auto"/>
    <w:pitch w:val="default"/>
    <w:sig w:usb0="E4002EFF" w:usb1="C000247B" w:usb2="00000009" w:usb3="00000000" w:csb0="200001FF" w:csb1="00000000"/>
  </w:font>
  <w:font w:name="MinionPro-Regular">
    <w:altName w:val="Times New Roman"/>
    <w:panose1 w:val="00000000000000000000"/>
    <w:charset w:val="00"/>
    <w:family w:val="auto"/>
    <w:pitch w:val="default"/>
    <w:sig w:usb0="00000003" w:usb1="00000000" w:usb2="00000000" w:usb3="00000000" w:csb0="00000001" w:csb1="00000000"/>
  </w:font>
  <w:font w:name="Tahoma">
    <w:panose1 w:val="020B0604030504040204"/>
    <w:charset w:val="EE"/>
    <w:family w:val="auto"/>
    <w:pitch w:val="default"/>
    <w:sig w:usb0="E1002EFF" w:usb1="C000605B" w:usb2="00000029" w:usb3="00000000" w:csb0="200101FF" w:csb1="20280000"/>
  </w:font>
  <w:font w:name="Cambria">
    <w:panose1 w:val="02040503050406030204"/>
    <w:charset w:val="EE"/>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Minion Pro">
    <w:panose1 w:val="02040503050201020203"/>
    <w:charset w:val="00"/>
    <w:family w:val="auto"/>
    <w:pitch w:val="default"/>
    <w:sig w:usb0="60000287" w:usb1="00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hint="default"/>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tabs>
        <w:tab w:val="left" w:pos="-142"/>
      </w:tabs>
      <w:wordWrap/>
      <w:snapToGrid/>
      <w:spacing w:before="0" w:after="0"/>
      <w:ind w:left="0" w:leftChars="0" w:right="0" w:firstLine="0" w:firstLineChars="0"/>
      <w:jc w:val="center"/>
      <w:textAlignment w:val="auto"/>
      <w:outlineLvl w:val="9"/>
      <w:rPr>
        <w:rFonts w:hint="default" w:cs="Arial"/>
        <w:szCs w:val="20"/>
        <w:lang w:val="cs-CZ"/>
      </w:rPr>
    </w:pPr>
  </w:p>
  <w:p>
    <w:pPr>
      <w:pStyle w:val="11"/>
      <w:tabs>
        <w:tab w:val="left" w:pos="-142"/>
      </w:tabs>
      <w:wordWrap/>
      <w:snapToGrid/>
      <w:spacing w:before="0" w:after="0"/>
      <w:ind w:left="0" w:leftChars="0" w:right="0" w:firstLine="0" w:firstLineChars="0"/>
      <w:jc w:val="center"/>
      <w:textAlignment w:val="auto"/>
      <w:outlineLvl w:val="9"/>
      <w:rPr>
        <w:rFonts w:hint="default" w:cs="Arial"/>
        <w:szCs w:val="20"/>
        <w:lang w:val="cs-CZ"/>
      </w:rPr>
    </w:pPr>
  </w:p>
  <w:p>
    <w:pPr>
      <w:pStyle w:val="11"/>
      <w:tabs>
        <w:tab w:val="left" w:pos="-142"/>
      </w:tabs>
      <w:wordWrap/>
      <w:snapToGrid/>
      <w:spacing w:before="0" w:after="0"/>
      <w:ind w:left="0" w:leftChars="0" w:right="0" w:firstLine="0" w:firstLineChars="0"/>
      <w:jc w:val="center"/>
      <w:textAlignment w:val="auto"/>
      <w:outlineLvl w:val="9"/>
      <w:rPr>
        <w:rFonts w:hint="default" w:cs="Arial"/>
        <w:szCs w:val="20"/>
        <w:lang w:val="cs-CZ"/>
      </w:rPr>
    </w:pPr>
  </w:p>
  <w:p>
    <w:pPr>
      <w:pStyle w:val="11"/>
      <w:tabs>
        <w:tab w:val="left" w:pos="-142"/>
      </w:tabs>
      <w:wordWrap/>
      <w:snapToGrid/>
      <w:spacing w:before="0" w:after="0"/>
      <w:ind w:left="0" w:leftChars="0" w:right="0" w:firstLine="0" w:firstLineChars="0"/>
      <w:jc w:val="center"/>
      <w:textAlignment w:val="auto"/>
      <w:outlineLvl w:val="9"/>
      <w:rPr>
        <w:rFonts w:hint="default" w:ascii="Arial" w:hAnsi="Arial" w:cs="Arial"/>
        <w:b/>
        <w:bCs w:val="0"/>
        <w:sz w:val="24"/>
        <w:szCs w:val="24"/>
        <w:lang w:val="cs-CZ"/>
      </w:rPr>
    </w:pPr>
    <w:r>
      <w:rPr>
        <w:rFonts w:hint="default" w:ascii="Arial" w:hAnsi="Arial" w:eastAsia="Calibri" w:cs="Arial"/>
        <w:color w:val="000000"/>
        <w:sz w:val="20"/>
        <w:szCs w:val="20"/>
        <w:lang w:val="en-US" w:eastAsia="en-US" w:bidi="ar-SA"/>
      </w:rPr>
      <w:pict>
        <v:shape id="Picture Frame 1026" o:spid="_x0000_s1025" type="#_x0000_t75" style="position:absolute;left:0;margin-top:14.15pt;height:136pt;width:294.25pt;mso-position-horizontal:center;rotation:0f;z-index:-251658240;" o:ole="f" fillcolor="#FFFFFF" filled="f" o:preferrelative="t" stroked="f" coordorigin="0,0" coordsize="21600,21600">
          <v:fill on="f" color2="#FFFFFF" focus="0%"/>
          <v:imagedata gain="65536f" blacklevel="0f" gamma="0" o:title="tlgrph_logo1" r:id="rId1"/>
          <o:lock v:ext="edit" position="f" selection="f" grouping="f" rotation="f" cropping="f" text="f" aspectratio="t"/>
        </v:shape>
      </w:pict>
    </w:r>
    <w:r>
      <w:rPr>
        <w:rFonts w:hint="default" w:cs="Arial"/>
        <w:szCs w:val="20"/>
        <w:lang w:val="cs-CZ"/>
      </w:rPr>
      <w:t>DO YOU WANT TO CONNECT?</w:t>
    </w:r>
  </w:p>
  <w:p>
    <w:pPr>
      <w:pStyle w:val="7"/>
      <w:wordWrap/>
      <w:spacing w:before="0" w:after="0"/>
      <w:ind w:left="0" w:leftChars="0" w:right="0" w:firstLine="0" w:firstLineChars="0"/>
      <w:textAlignment w:val="auto"/>
      <w:outlineLvl w:val="9"/>
    </w:pPr>
  </w:p>
  <w:p>
    <w:pPr>
      <w:pStyle w:val="7"/>
      <w:wordWrap/>
      <w:spacing w:before="0" w:after="0"/>
      <w:ind w:left="0" w:leftChars="0" w:right="0" w:firstLine="0" w:firstLineChars="0"/>
      <w:textAlignment w:val="auto"/>
      <w:outlineLvl w:val="9"/>
    </w:pPr>
  </w:p>
  <w:p>
    <w:pPr>
      <w:pStyle w:val="7"/>
      <w:wordWrap/>
      <w:spacing w:before="0" w:after="0"/>
      <w:ind w:left="0" w:leftChars="0" w:right="0" w:firstLine="0" w:firstLineChars="0"/>
      <w:textAlignment w:val="auto"/>
      <w:outlineLvl w:val="9"/>
    </w:pPr>
  </w:p>
  <w:p>
    <w:pPr>
      <w:pStyle w:val="7"/>
      <w:wordWrap/>
      <w:spacing w:before="0" w:after="0"/>
      <w:ind w:left="0" w:leftChars="0" w:right="0" w:firstLine="0" w:firstLineChars="0"/>
      <w:textAlignment w:val="auto"/>
      <w:outlineLvl w:val="9"/>
    </w:pPr>
  </w:p>
  <w:p>
    <w:pPr>
      <w:pStyle w:val="7"/>
      <w:wordWrap/>
      <w:spacing w:before="0" w:after="0"/>
      <w:ind w:left="0" w:leftChars="0" w:right="0" w:firstLine="0" w:firstLineChars="0"/>
      <w:textAlignment w:val="auto"/>
      <w:outlineLvl w:val="9"/>
    </w:pPr>
  </w:p>
  <w:p>
    <w:pPr>
      <w:pStyle w:val="7"/>
      <w:wordWrap/>
      <w:spacing w:before="0" w:after="0"/>
      <w:ind w:left="0" w:leftChars="0" w:right="0" w:firstLine="0" w:firstLineChars="0"/>
      <w:textAlignment w:val="auto"/>
      <w:outlineLvl w:val="9"/>
    </w:pPr>
  </w:p>
  <w:p>
    <w:pPr>
      <w:pStyle w:val="7"/>
      <w:wordWrap/>
      <w:spacing w:before="0" w:after="0"/>
      <w:ind w:left="0" w:leftChars="0" w:right="0" w:firstLine="0" w:firstLineChars="0"/>
      <w:textAlignment w:val="auto"/>
      <w:outlineLvl w:val="9"/>
    </w:pPr>
  </w:p>
  <w:p>
    <w:pPr>
      <w:pStyle w:val="7"/>
      <w:wordWrap/>
      <w:spacing w:before="0" w:after="0"/>
      <w:ind w:left="0" w:leftChars="0" w:right="0" w:firstLine="0" w:firstLineChars="0"/>
      <w:textAlignment w:val="auto"/>
      <w:outlineLvl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cs-CZ" w:eastAsia="en-US" w:bidi="ar-SA"/>
    </w:rPr>
  </w:style>
  <w:style w:type="paragraph" w:styleId="2">
    <w:name w:val="heading 1"/>
    <w:basedOn w:val="1"/>
    <w:next w:val="1"/>
    <w:qFormat/>
    <w:uiPriority w:val="9"/>
    <w:pPr>
      <w:keepNext/>
      <w:keepLines/>
      <w:spacing w:before="240" w:beforeAutospacing="0" w:after="60" w:afterAutospacing="0" w:line="240" w:lineRule="auto"/>
      <w:outlineLvl w:val="0"/>
    </w:pPr>
    <w:rPr>
      <w:rFonts w:ascii="Arial" w:hAnsi="Arial"/>
      <w:b/>
      <w:kern w:val="44"/>
      <w:sz w:val="32"/>
    </w:rPr>
  </w:style>
  <w:style w:type="character" w:default="1" w:styleId="8">
    <w:name w:val="Default Paragraph Font"/>
    <w:semiHidden/>
    <w:unhideWhenUsed/>
    <w:uiPriority w:val="1"/>
  </w:style>
  <w:style w:type="paragraph" w:styleId="3">
    <w:name w:val="Balloon Text"/>
    <w:basedOn w:val="1"/>
    <w:link w:val="15"/>
    <w:semiHidden/>
    <w:unhideWhenUsed/>
    <w:uiPriority w:val="99"/>
    <w:pPr>
      <w:spacing w:after="0" w:line="240" w:lineRule="auto"/>
    </w:pPr>
    <w:rPr>
      <w:rFonts w:ascii="Tahoma" w:hAnsi="Tahoma" w:cs="Tahoma"/>
      <w:sz w:val="16"/>
      <w:szCs w:val="16"/>
    </w:rPr>
  </w:style>
  <w:style w:type="paragraph" w:styleId="4">
    <w:name w:val="annotation text"/>
    <w:basedOn w:val="1"/>
    <w:link w:val="14"/>
    <w:semiHidden/>
    <w:unhideWhenUsed/>
    <w:uiPriority w:val="99"/>
    <w:pPr>
      <w:spacing w:line="240" w:lineRule="auto"/>
    </w:pPr>
    <w:rPr>
      <w:sz w:val="20"/>
      <w:szCs w:val="20"/>
    </w:rPr>
  </w:style>
  <w:style w:type="paragraph" w:styleId="5">
    <w:name w:val="annotation subject"/>
    <w:basedOn w:val="4"/>
    <w:next w:val="4"/>
    <w:link w:val="16"/>
    <w:semiHidden/>
    <w:unhideWhenUsed/>
    <w:uiPriority w:val="99"/>
    <w:rPr>
      <w:b/>
      <w:bCs/>
    </w:rPr>
  </w:style>
  <w:style w:type="paragraph" w:styleId="6">
    <w:name w:val="footer"/>
    <w:basedOn w:val="1"/>
    <w:semiHidden/>
    <w:unhideWhenUsed/>
    <w:uiPriority w:val="0"/>
    <w:pPr>
      <w:tabs>
        <w:tab w:val="center" w:pos="4153"/>
        <w:tab w:val="right" w:pos="8306"/>
      </w:tabs>
      <w:snapToGrid w:val="0"/>
      <w:jc w:val="left"/>
    </w:pPr>
    <w:rPr>
      <w:sz w:val="18"/>
      <w:szCs w:val="18"/>
    </w:rPr>
  </w:style>
  <w:style w:type="paragraph" w:styleId="7">
    <w:name w:val="header"/>
    <w:basedOn w:val="1"/>
    <w:semiHidden/>
    <w:unhideWhenUsed/>
    <w:uiPriority w:val="0"/>
    <w:pPr>
      <w:tabs>
        <w:tab w:val="center" w:pos="4153"/>
        <w:tab w:val="right" w:pos="8306"/>
      </w:tabs>
      <w:snapToGrid w:val="0"/>
    </w:pPr>
    <w:rPr>
      <w:sz w:val="18"/>
      <w:szCs w:val="18"/>
    </w:rPr>
  </w:style>
  <w:style w:type="character" w:styleId="9">
    <w:name w:val="annotation reference"/>
    <w:basedOn w:val="8"/>
    <w:semiHidden/>
    <w:unhideWhenUsed/>
    <w:uiPriority w:val="99"/>
    <w:rPr>
      <w:sz w:val="16"/>
      <w:szCs w:val="16"/>
    </w:rPr>
  </w:style>
  <w:style w:type="character" w:styleId="10">
    <w:name w:val="Hyperlink"/>
    <w:basedOn w:val="8"/>
    <w:unhideWhenUsed/>
    <w:uiPriority w:val="99"/>
    <w:rPr>
      <w:color w:val="0000FF"/>
      <w:u w:val="single"/>
    </w:rPr>
  </w:style>
  <w:style w:type="paragraph" w:customStyle="1" w:styleId="11">
    <w:name w:val="BASIC"/>
    <w:basedOn w:val="1"/>
    <w:qFormat/>
    <w:uiPriority w:val="99"/>
    <w:pPr>
      <w:widowControl w:val="0"/>
      <w:autoSpaceDE w:val="0"/>
      <w:autoSpaceDN w:val="0"/>
      <w:adjustRightInd w:val="0"/>
      <w:spacing w:after="0" w:line="240" w:lineRule="auto"/>
    </w:pPr>
    <w:rPr>
      <w:rFonts w:ascii="Arial" w:hAnsi="Arial" w:cs="MinionPro-Regular"/>
      <w:color w:val="000000"/>
      <w:sz w:val="20"/>
      <w:szCs w:val="24"/>
      <w:lang w:val="en-US"/>
    </w:rPr>
  </w:style>
  <w:style w:type="paragraph" w:customStyle="1" w:styleId="12">
    <w:name w:val="[Bez odstavcového stylu]"/>
    <w:unhideWhenUsed/>
    <w:uiPriority w:val="99"/>
    <w:pPr>
      <w:widowControl w:val="0"/>
      <w:autoSpaceDE w:val="0"/>
      <w:autoSpaceDN w:val="0"/>
      <w:spacing w:line="288" w:lineRule="auto"/>
      <w:textAlignment w:val="center"/>
    </w:pPr>
    <w:rPr>
      <w:rFonts w:hint="default" w:ascii="Minion Pro" w:hAnsi="Minion Pro" w:eastAsia="Minion Pro"/>
      <w:color w:val="000000"/>
      <w:sz w:val="24"/>
      <w:lang w:val="cs-CZ"/>
    </w:rPr>
  </w:style>
  <w:style w:type="paragraph" w:customStyle="1" w:styleId="13">
    <w:name w:val="[Základní odstavec]"/>
    <w:basedOn w:val="12"/>
    <w:unhideWhenUsed/>
    <w:uiPriority w:val="99"/>
    <w:rPr>
      <w:rFonts w:hint="default"/>
    </w:rPr>
  </w:style>
  <w:style w:type="character" w:customStyle="1" w:styleId="14">
    <w:name w:val="Text komentára Char"/>
    <w:basedOn w:val="8"/>
    <w:link w:val="4"/>
    <w:semiHidden/>
    <w:uiPriority w:val="99"/>
    <w:rPr>
      <w:sz w:val="20"/>
      <w:szCs w:val="20"/>
    </w:rPr>
  </w:style>
  <w:style w:type="character" w:customStyle="1" w:styleId="15">
    <w:name w:val="Text bubliny Char"/>
    <w:basedOn w:val="8"/>
    <w:link w:val="3"/>
    <w:semiHidden/>
    <w:uiPriority w:val="99"/>
    <w:rPr>
      <w:rFonts w:ascii="Tahoma" w:hAnsi="Tahoma" w:cs="Tahoma"/>
      <w:sz w:val="16"/>
      <w:szCs w:val="16"/>
    </w:rPr>
  </w:style>
  <w:style w:type="character" w:customStyle="1" w:styleId="16">
    <w:name w:val="Predmet komentára Char"/>
    <w:basedOn w:val="14"/>
    <w:link w:val="5"/>
    <w:semiHidden/>
    <w:uiPriority w:val="99"/>
    <w:rPr>
      <w:b/>
      <w:bCs/>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emf"/><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454</Words>
  <Characters>2682</Characters>
  <Lines>22</Lines>
  <Paragraphs>6</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2020-06-23T15:51:00Z</dcterms:created>
  <dc:creator>Uživatel systému Windows</dc:creator>
  <cp:lastModifiedBy>PC</cp:lastModifiedBy>
  <cp:lastPrinted>2020-06-17T07:45:00Z</cp:lastPrinted>
  <dcterms:modified xsi:type="dcterms:W3CDTF">2020-06-26T07:06:04Z</dcterms:modified>
  <dc:title>Olomouc, 16. 1. 2020</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